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D78" w:rsidRPr="008F1D63" w:rsidP="00234D78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1D63"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 w:rsidRPr="008F1D6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8F1D63">
        <w:rPr>
          <w:rFonts w:ascii="Times New Roman" w:eastAsia="Times New Roman" w:hAnsi="Times New Roman" w:cs="Times New Roman"/>
          <w:sz w:val="24"/>
          <w:szCs w:val="24"/>
        </w:rPr>
        <w:t xml:space="preserve"> 5-104-2106/2024</w:t>
      </w:r>
    </w:p>
    <w:p w:rsidR="001B56C8" w:rsidRPr="008F1D63" w:rsidP="001B56C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F1D63">
        <w:rPr>
          <w:rFonts w:ascii="Times New Roman" w:hAnsi="Times New Roman" w:cs="Times New Roman"/>
          <w:bCs/>
          <w:sz w:val="20"/>
          <w:szCs w:val="20"/>
        </w:rPr>
        <w:t>86MS0046-01-2024-000047-34</w:t>
      </w:r>
    </w:p>
    <w:p w:rsidR="00234D78" w:rsidP="00234D7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234D78" w:rsidP="00234D7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234D78" w:rsidP="00234D7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07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234D78" w:rsidP="00234D7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234D78" w:rsidP="00234D7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234D78" w:rsidP="00234D7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«Иварт-Н», Мусаева Адалата Гидаят оглы,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234D78" w:rsidP="00234D78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34D78" w:rsidP="00234D78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234D78" w:rsidP="00234D78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Мусаев А.Г.о., являясь директором  ООО «Иварт-Н», зарегистрированного по адресу: город Нижневартовск, </w:t>
      </w:r>
      <w:r>
        <w:rPr>
          <w:rFonts w:ascii="Times New Roman" w:eastAsia="Times New Roman" w:hAnsi="Times New Roman" w:cs="Times New Roman"/>
          <w:sz w:val="24"/>
        </w:rPr>
        <w:t>ул. Пермская, д. 4 А, к.1001, ИНН/КПП 8603128206/860301001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представил декларацию  (расчет) по страховым взносам за 3 месяца 2023, срок представления не позднее 25.04.2023 года, фактически расчет  не представлен. В </w:t>
      </w:r>
      <w:r>
        <w:rPr>
          <w:rFonts w:ascii="Times New Roman" w:eastAsia="Times New Roman" w:hAnsi="Times New Roman" w:cs="Times New Roman"/>
          <w:sz w:val="24"/>
        </w:rPr>
        <w:t>результате чего были нарушены требования ч. 2 п. 3 ст. 289 НК РФ.</w:t>
      </w:r>
    </w:p>
    <w:p w:rsidR="00234D78" w:rsidP="00234D7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Мусаев А.Г.о. на рассмотрение материалов дела не явился, </w:t>
      </w:r>
      <w:r>
        <w:rPr>
          <w:rFonts w:ascii="Times New Roman" w:eastAsia="Times New Roman" w:hAnsi="Times New Roman" w:cs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</w:t>
      </w:r>
      <w:r>
        <w:rPr>
          <w:rFonts w:ascii="Times New Roman" w:eastAsia="Times New Roman" w:hAnsi="Times New Roman" w:cs="Times New Roman"/>
          <w:sz w:val="24"/>
          <w:szCs w:val="24"/>
        </w:rPr>
        <w:t>м, посредством направления уведомления Почтой России.</w:t>
      </w:r>
    </w:p>
    <w:p w:rsidR="00234D78" w:rsidP="00234D7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234D78" w:rsidP="00234D7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>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234D78" w:rsidP="00234D7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вручения, хранения и возврата почтовых отправлений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</w:t>
      </w:r>
      <w:r>
        <w:rPr>
          <w:rFonts w:ascii="Times New Roman" w:eastAsia="Times New Roman" w:hAnsi="Times New Roman" w:cs="Times New Roman"/>
          <w:sz w:val="24"/>
          <w:szCs w:val="24"/>
        </w:rPr>
        <w:t>от 24 марта 2005, такое извещение является надлежащим.</w:t>
      </w:r>
    </w:p>
    <w:p w:rsidR="00234D78" w:rsidP="00234D7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Мусаева А.Г.о.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86032401100129000001 от 11.01.2024,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Мусаева А.Г.о. о явке для составления проток</w:t>
      </w:r>
      <w:r>
        <w:rPr>
          <w:rFonts w:ascii="Times New Roman" w:eastAsia="Times New Roman" w:hAnsi="Times New Roman" w:cs="Times New Roman"/>
          <w:sz w:val="24"/>
        </w:rPr>
        <w:t xml:space="preserve">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</w:t>
      </w:r>
      <w:r>
        <w:rPr>
          <w:rFonts w:ascii="Times New Roman" w:eastAsia="Times New Roman" w:hAnsi="Times New Roman" w:cs="Times New Roman"/>
          <w:sz w:val="24"/>
        </w:rPr>
        <w:t>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</w:t>
      </w:r>
      <w:r>
        <w:rPr>
          <w:rFonts w:ascii="Times New Roman" w:eastAsia="Times New Roman" w:hAnsi="Times New Roman" w:cs="Times New Roman"/>
          <w:sz w:val="24"/>
        </w:rPr>
        <w:t xml:space="preserve">новленные для уплаты авансовых платежей. 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ду, что Мусаев А.Г.о.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</w:rPr>
        <w:t xml:space="preserve">назначении наказания Мусаеву А.Г.о.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</w:t>
      </w:r>
      <w:r>
        <w:rPr>
          <w:rFonts w:ascii="Times New Roman" w:eastAsia="Times New Roman" w:hAnsi="Times New Roman" w:cs="Times New Roman"/>
          <w:sz w:val="24"/>
        </w:rPr>
        <w:t>считает возможным назначить ему наказание в виде административного штрафа.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234D78" w:rsidP="00234D7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234D78" w:rsidP="00234D78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</w:t>
      </w:r>
      <w:r>
        <w:rPr>
          <w:rFonts w:ascii="Times New Roman" w:eastAsia="Times New Roman" w:hAnsi="Times New Roman" w:cs="Times New Roman"/>
          <w:sz w:val="24"/>
        </w:rPr>
        <w:t xml:space="preserve"> директора ООО «Иварт-Н», Мусаева Адалата Гидаят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234D78" w:rsidRPr="001B56C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1B56C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</w:t>
      </w:r>
      <w:r w:rsidRPr="001B56C8">
        <w:rPr>
          <w:rFonts w:ascii="Times New Roman" w:eastAsia="Times New Roman" w:hAnsi="Times New Roman" w:cs="Times New Roman"/>
          <w:color w:val="006600"/>
          <w:sz w:val="24"/>
          <w:szCs w:val="24"/>
        </w:rPr>
        <w:t>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1B56C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1B56C8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71875000, банковский счет </w:t>
      </w:r>
      <w:r w:rsidRPr="001B56C8">
        <w:rPr>
          <w:rFonts w:ascii="Times New Roman" w:eastAsia="Times New Roman" w:hAnsi="Times New Roman" w:cs="Times New Roman"/>
          <w:color w:val="006600"/>
          <w:sz w:val="24"/>
          <w:szCs w:val="24"/>
        </w:rPr>
        <w:t>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1B56C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1B56C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1B56C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1B56C8" w:rsidR="001B56C8">
        <w:rPr>
          <w:rFonts w:ascii="Times New Roman" w:eastAsia="Times New Roman" w:hAnsi="Times New Roman" w:cs="Times New Roman"/>
          <w:sz w:val="24"/>
        </w:rPr>
        <w:t>0412365400465001042415103</w:t>
      </w:r>
      <w:r w:rsidRPr="001B56C8">
        <w:rPr>
          <w:rFonts w:ascii="Times New Roman" w:eastAsia="Times New Roman" w:hAnsi="Times New Roman" w:cs="Times New Roman"/>
          <w:sz w:val="24"/>
        </w:rPr>
        <w:t>.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</w:t>
      </w:r>
      <w:r>
        <w:rPr>
          <w:rFonts w:ascii="Times New Roman" w:eastAsia="Times New Roman" w:hAnsi="Times New Roman" w:cs="Times New Roman"/>
          <w:spacing w:val="1"/>
          <w:sz w:val="24"/>
        </w:rPr>
        <w:t>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чения срока отсрочки или срока рассрочки, предусмотренных ст. 31.5 Кодекса РФ об административных правонарушениях. 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</w:t>
      </w:r>
      <w:r>
        <w:rPr>
          <w:rFonts w:ascii="Times New Roman" w:eastAsia="Times New Roman" w:hAnsi="Times New Roman" w:cs="Times New Roman"/>
          <w:spacing w:val="1"/>
          <w:sz w:val="24"/>
        </w:rPr>
        <w:t>ачения Нижневартовска Ханты - Мансийского автономного округа – Югры по адресу: г. Нижневартовск, ул. Нефтяников, д. 6, каб. 124.</w:t>
      </w:r>
    </w:p>
    <w:p w:rsidR="00234D78" w:rsidP="00234D78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ответственности по ч. 1 ст. 20.25 Коде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кса РФ об административных правонарушениях. </w:t>
      </w:r>
    </w:p>
    <w:p w:rsidR="00234D78" w:rsidP="00234D7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234D78" w:rsidP="00234D78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234D78" w:rsidP="00234D78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            </w:t>
      </w:r>
      <w:r w:rsidR="008F1D63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Е.В.</w:t>
      </w:r>
      <w:r>
        <w:rPr>
          <w:rFonts w:ascii="Times New Roman" w:eastAsia="Times New Roman" w:hAnsi="Times New Roman" w:cs="Times New Roman"/>
          <w:sz w:val="24"/>
        </w:rPr>
        <w:t xml:space="preserve"> Аксенова</w:t>
      </w:r>
    </w:p>
    <w:p w:rsidR="00234D78" w:rsidP="00234D78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234D78" w:rsidP="00234D78">
      <w:pPr>
        <w:spacing w:after="0" w:line="240" w:lineRule="auto"/>
        <w:ind w:left="-567" w:right="141" w:firstLine="567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234D78" w:rsidP="00234D78"/>
    <w:p w:rsidR="00234D78" w:rsidP="00234D78"/>
    <w:p w:rsidR="00234D78" w:rsidP="00234D78"/>
    <w:p w:rsidR="00234D78" w:rsidP="00234D78"/>
    <w:p w:rsidR="00234D78" w:rsidP="00234D78"/>
    <w:p w:rsidR="00234D78" w:rsidP="00234D78"/>
    <w:p w:rsidR="00B5410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D1"/>
    <w:rsid w:val="000F3044"/>
    <w:rsid w:val="001B56C8"/>
    <w:rsid w:val="00234D78"/>
    <w:rsid w:val="008F1D63"/>
    <w:rsid w:val="00B54107"/>
    <w:rsid w:val="00BC50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DDCC2F-0BD1-4A34-A313-2AF50E5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78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D7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F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F1D6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